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DCD" w:rsidRDefault="00130DCD" w:rsidP="00130DCD">
      <w:pPr>
        <w:pStyle w:val="a3"/>
        <w:jc w:val="center"/>
      </w:pPr>
      <w:r>
        <w:rPr>
          <w:rFonts w:ascii="Comic Sans MS" w:hAnsi="Comic Sans MS"/>
          <w:i/>
          <w:iCs/>
          <w:color w:val="FF0000"/>
          <w:sz w:val="72"/>
          <w:szCs w:val="72"/>
        </w:rPr>
        <w:t>Р</w:t>
      </w:r>
      <w:r>
        <w:rPr>
          <w:rFonts w:ascii="Comic Sans MS" w:hAnsi="Comic Sans MS"/>
          <w:i/>
          <w:iCs/>
          <w:color w:val="800000"/>
          <w:sz w:val="72"/>
          <w:szCs w:val="72"/>
        </w:rPr>
        <w:t>екомендации родителям будущих первоклассников</w:t>
      </w:r>
    </w:p>
    <w:p w:rsidR="00130DCD" w:rsidRDefault="00130DCD" w:rsidP="00130DCD">
      <w:pPr>
        <w:pStyle w:val="a3"/>
        <w:spacing w:before="0" w:beforeAutospacing="0" w:after="0" w:afterAutospacing="0"/>
        <w:jc w:val="both"/>
      </w:pPr>
      <w:r>
        <w:rPr>
          <w:sz w:val="27"/>
          <w:szCs w:val="27"/>
        </w:rPr>
        <w:t>С 1 сентября ваш ребенок пойдет в школу. Это огромное событие в вашей жизни и жизни вашего сына и дочери.  На ребенка падает большая нагрузка, резко меняется весь образ жизни. Поэтому следует постараться подготовить ребенка к школе,  облегчить ему трудный переход к новой деятельности.</w:t>
      </w:r>
    </w:p>
    <w:p w:rsidR="00130DCD" w:rsidRDefault="00130DCD" w:rsidP="00130DCD">
      <w:pPr>
        <w:pStyle w:val="a3"/>
        <w:spacing w:before="0" w:beforeAutospacing="0" w:after="0" w:afterAutospacing="0"/>
        <w:jc w:val="both"/>
      </w:pPr>
      <w:r>
        <w:t> </w:t>
      </w:r>
    </w:p>
    <w:p w:rsidR="00130DCD" w:rsidRDefault="00130DCD" w:rsidP="00130DCD">
      <w:pPr>
        <w:pStyle w:val="a3"/>
        <w:spacing w:before="0" w:beforeAutospacing="0" w:after="0" w:afterAutospacing="0"/>
        <w:jc w:val="both"/>
      </w:pPr>
      <w:r>
        <w:rPr>
          <w:sz w:val="27"/>
          <w:szCs w:val="27"/>
        </w:rPr>
        <w:t xml:space="preserve">Необходимо продумать, как ваш ребенок проведет летние месяцы. Отдых должен быть разнообразным, но не слишком утомительным. Примерно дней за 10 до начала занятий в школе ребенку следует быть уже дома, в </w:t>
      </w:r>
      <w:proofErr w:type="gramStart"/>
      <w:r>
        <w:rPr>
          <w:sz w:val="27"/>
          <w:szCs w:val="27"/>
        </w:rPr>
        <w:t>привычной обстановке</w:t>
      </w:r>
      <w:proofErr w:type="gramEnd"/>
      <w:r>
        <w:rPr>
          <w:sz w:val="27"/>
          <w:szCs w:val="27"/>
        </w:rPr>
        <w:t>.</w:t>
      </w:r>
    </w:p>
    <w:p w:rsidR="00130DCD" w:rsidRDefault="00130DCD" w:rsidP="00130DCD">
      <w:pPr>
        <w:pStyle w:val="a3"/>
        <w:jc w:val="both"/>
      </w:pPr>
      <w:r>
        <w:rPr>
          <w:sz w:val="27"/>
          <w:szCs w:val="27"/>
        </w:rPr>
        <w:t>Постарайтесь за лето закалить ребенка, укрепить его здоровье. Помните о том, что малейшие недомогания, хронические простудные заболевания и даже незалеченные зубы могут стать причиной повышенной утомляемости ребенка с первых шагов в школе, причиной его отставания  в занятиях и даже нежелания ходить  в школу.</w:t>
      </w:r>
    </w:p>
    <w:p w:rsidR="00130DCD" w:rsidRDefault="00130DCD" w:rsidP="00130DCD">
      <w:pPr>
        <w:pStyle w:val="a3"/>
        <w:jc w:val="both"/>
      </w:pPr>
      <w:r>
        <w:rPr>
          <w:sz w:val="27"/>
          <w:szCs w:val="27"/>
        </w:rPr>
        <w:t>Проверьте, не нужно ли вашему ребенку посетить логопеда. Дефекты в произношении могут  привести к застенчивости ребенка, замкнутости, а также они влияют на формирование орфографических навыков.</w:t>
      </w:r>
    </w:p>
    <w:p w:rsidR="00130DCD" w:rsidRDefault="00130DCD" w:rsidP="00130DCD">
      <w:pPr>
        <w:pStyle w:val="a3"/>
        <w:jc w:val="both"/>
      </w:pPr>
      <w:r>
        <w:rPr>
          <w:sz w:val="27"/>
          <w:szCs w:val="27"/>
        </w:rPr>
        <w:t>Постарайтесь все основное для школы приобрести заранее. Лучше, если при  этом вы о чем-то посоветуетесь с ребенком, вызовете  у него радостные эмоции в связи с предстоящим учением.        Примерно за 2 недели до начала учебного года следует изменить режим дня ребенка, максимально приблизить его к тому, который будет у него, когда он начнет учиться. Особое внимание при этом надо обратить на сон ребенка. Укладывать спать не позже 9 часов вечера</w:t>
      </w:r>
    </w:p>
    <w:p w:rsidR="00130DCD" w:rsidRDefault="00130DCD" w:rsidP="00130DCD">
      <w:pPr>
        <w:pStyle w:val="a3"/>
        <w:jc w:val="both"/>
      </w:pPr>
      <w:r>
        <w:rPr>
          <w:sz w:val="27"/>
          <w:szCs w:val="27"/>
        </w:rPr>
        <w:t xml:space="preserve">Если вы летом хотите заняться со своим ребенком, занятиям следует уделять не более 2-х часов, с обязательными перерывами в 10-15 минут. Не надо заставлять ребенка много читать и писать. Следует больше уделять времени </w:t>
      </w:r>
      <w:proofErr w:type="spellStart"/>
      <w:r>
        <w:rPr>
          <w:sz w:val="27"/>
          <w:szCs w:val="27"/>
        </w:rPr>
        <w:t>общеразвивающим</w:t>
      </w:r>
      <w:proofErr w:type="spellEnd"/>
      <w:r>
        <w:rPr>
          <w:sz w:val="27"/>
          <w:szCs w:val="27"/>
        </w:rPr>
        <w:t xml:space="preserve"> занятиям: укреплять руку ребенка с помощью рисования, несложных заданий в черчении: развивать речь ребенка, обучая его давать полные ответы, составлять законченные предложения и рассказы; закреплять устный счет «вперед» и «обратный» и т.д.</w:t>
      </w:r>
    </w:p>
    <w:p w:rsidR="00130DCD" w:rsidRDefault="00130DCD" w:rsidP="00130DCD">
      <w:pPr>
        <w:pStyle w:val="a3"/>
        <w:jc w:val="both"/>
      </w:pPr>
      <w:proofErr w:type="gramStart"/>
      <w:r>
        <w:rPr>
          <w:sz w:val="27"/>
          <w:szCs w:val="27"/>
        </w:rPr>
        <w:t>Самое главное, если вам удастся создать у ребенка нужный настрой для учебы: радостные эмоции без излишнего веселья, серьезное отношение к предстоящему без нервозности, чувство долга и ответственности.</w:t>
      </w:r>
      <w:proofErr w:type="gramEnd"/>
    </w:p>
    <w:p w:rsidR="00130DCD" w:rsidRDefault="00130DCD" w:rsidP="00130DCD">
      <w:pPr>
        <w:spacing w:before="100" w:beforeAutospacing="1" w:after="100" w:afterAutospacing="1"/>
        <w:jc w:val="center"/>
      </w:pPr>
      <w:r>
        <w:rPr>
          <w:rFonts w:ascii="Century Schoolbook" w:hAnsi="Century Schoolbook"/>
          <w:b/>
          <w:bCs/>
          <w:color w:val="000080"/>
          <w:sz w:val="36"/>
          <w:szCs w:val="36"/>
        </w:rPr>
        <w:lastRenderedPageBreak/>
        <w:t>Памятка родителям первоклассников</w:t>
      </w:r>
    </w:p>
    <w:p w:rsidR="00130DCD" w:rsidRDefault="00130DCD" w:rsidP="00130DCD">
      <w:pPr>
        <w:pStyle w:val="a3"/>
        <w:spacing w:before="0" w:beforeAutospacing="0" w:after="0" w:afterAutospacing="0"/>
        <w:ind w:left="540" w:hanging="1257"/>
        <w:jc w:val="both"/>
      </w:pPr>
      <w:r>
        <w:rPr>
          <w:sz w:val="27"/>
          <w:szCs w:val="27"/>
        </w:rPr>
        <w:t xml:space="preserve">1.      </w:t>
      </w:r>
      <w:r>
        <w:rPr>
          <w:rFonts w:ascii="Verdana" w:hAnsi="Verdana"/>
          <w:sz w:val="27"/>
          <w:szCs w:val="27"/>
        </w:rPr>
        <w:t xml:space="preserve">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w:t>
      </w:r>
    </w:p>
    <w:p w:rsidR="00130DCD" w:rsidRDefault="00130DCD" w:rsidP="00130DCD">
      <w:pPr>
        <w:pStyle w:val="a3"/>
        <w:spacing w:before="0" w:beforeAutospacing="0" w:after="0" w:afterAutospacing="0"/>
        <w:ind w:left="540" w:hanging="1257"/>
        <w:jc w:val="both"/>
      </w:pPr>
      <w:r>
        <w:t> </w:t>
      </w:r>
    </w:p>
    <w:p w:rsidR="00130DCD" w:rsidRDefault="00130DCD" w:rsidP="00130DCD">
      <w:pPr>
        <w:pStyle w:val="a3"/>
        <w:spacing w:before="0" w:beforeAutospacing="0" w:after="0" w:afterAutospacing="0"/>
        <w:ind w:left="540" w:hanging="1257"/>
        <w:jc w:val="both"/>
      </w:pPr>
      <w:r>
        <w:rPr>
          <w:rFonts w:ascii="Verdana" w:hAnsi="Verdana"/>
          <w:sz w:val="27"/>
          <w:szCs w:val="27"/>
        </w:rPr>
        <w:t xml:space="preserve">2.      Обсудите с ребенком те правила и нормы, с которыми он встретился в школе. Объясните их необходимость и целесообразность. </w:t>
      </w:r>
    </w:p>
    <w:p w:rsidR="00130DCD" w:rsidRDefault="00130DCD" w:rsidP="00130DCD">
      <w:pPr>
        <w:pStyle w:val="a3"/>
        <w:spacing w:before="0" w:beforeAutospacing="0" w:after="0" w:afterAutospacing="0"/>
        <w:ind w:left="540" w:hanging="1257"/>
        <w:jc w:val="both"/>
      </w:pPr>
      <w:r>
        <w:t> </w:t>
      </w:r>
    </w:p>
    <w:p w:rsidR="00130DCD" w:rsidRDefault="00130DCD" w:rsidP="00130DCD">
      <w:pPr>
        <w:pStyle w:val="a3"/>
        <w:spacing w:before="0" w:beforeAutospacing="0" w:after="0" w:afterAutospacing="0"/>
        <w:ind w:left="540" w:hanging="1257"/>
        <w:jc w:val="both"/>
      </w:pPr>
      <w:r>
        <w:rPr>
          <w:rFonts w:ascii="Verdana" w:hAnsi="Verdana"/>
          <w:sz w:val="27"/>
          <w:szCs w:val="27"/>
        </w:rPr>
        <w:t xml:space="preserve">3.      Ваш ребенок пришел в школу, чтобы учиться. Когда человек учится, у него может что-то не сразу получаться, это естественно. Ребенок имеет право на ошибку. </w:t>
      </w:r>
    </w:p>
    <w:p w:rsidR="00130DCD" w:rsidRDefault="00130DCD" w:rsidP="00130DCD">
      <w:pPr>
        <w:pStyle w:val="a3"/>
        <w:spacing w:before="0" w:beforeAutospacing="0" w:after="0" w:afterAutospacing="0"/>
        <w:ind w:left="540" w:hanging="1257"/>
        <w:jc w:val="both"/>
      </w:pPr>
      <w:r>
        <w:t> </w:t>
      </w:r>
    </w:p>
    <w:p w:rsidR="00130DCD" w:rsidRDefault="00130DCD" w:rsidP="00130DCD">
      <w:pPr>
        <w:pStyle w:val="a3"/>
        <w:spacing w:before="0" w:beforeAutospacing="0" w:after="0" w:afterAutospacing="0"/>
        <w:ind w:left="540" w:hanging="1257"/>
        <w:jc w:val="both"/>
      </w:pPr>
      <w:r>
        <w:rPr>
          <w:rFonts w:ascii="Verdana" w:hAnsi="Verdana"/>
          <w:sz w:val="27"/>
          <w:szCs w:val="27"/>
        </w:rPr>
        <w:t xml:space="preserve">4.      Составьте вместе с первоклассником распорядок дня, следите за его соблюдением. </w:t>
      </w:r>
    </w:p>
    <w:p w:rsidR="00130DCD" w:rsidRDefault="00130DCD" w:rsidP="00130DCD">
      <w:pPr>
        <w:pStyle w:val="a3"/>
        <w:spacing w:before="0" w:beforeAutospacing="0" w:after="0" w:afterAutospacing="0"/>
        <w:ind w:left="540" w:hanging="1257"/>
        <w:jc w:val="both"/>
      </w:pPr>
      <w:r>
        <w:t> </w:t>
      </w:r>
    </w:p>
    <w:p w:rsidR="00130DCD" w:rsidRDefault="00130DCD" w:rsidP="00130DCD">
      <w:pPr>
        <w:pStyle w:val="a3"/>
        <w:spacing w:before="0" w:beforeAutospacing="0" w:after="0" w:afterAutospacing="0"/>
        <w:ind w:left="540" w:hanging="1257"/>
        <w:jc w:val="both"/>
      </w:pPr>
      <w:r>
        <w:rPr>
          <w:rFonts w:ascii="Verdana" w:hAnsi="Verdana"/>
          <w:sz w:val="27"/>
          <w:szCs w:val="27"/>
        </w:rPr>
        <w:t xml:space="preserve">5.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 </w:t>
      </w:r>
    </w:p>
    <w:p w:rsidR="00130DCD" w:rsidRDefault="00130DCD" w:rsidP="00130DCD">
      <w:pPr>
        <w:pStyle w:val="a3"/>
        <w:spacing w:before="0" w:beforeAutospacing="0" w:after="0" w:afterAutospacing="0"/>
        <w:ind w:left="540" w:hanging="1257"/>
        <w:jc w:val="both"/>
      </w:pPr>
      <w:r>
        <w:t> </w:t>
      </w:r>
    </w:p>
    <w:p w:rsidR="00130DCD" w:rsidRDefault="00130DCD" w:rsidP="00130DCD">
      <w:pPr>
        <w:pStyle w:val="a3"/>
        <w:spacing w:before="0" w:beforeAutospacing="0" w:after="0" w:afterAutospacing="0"/>
        <w:ind w:left="540" w:hanging="1257"/>
        <w:jc w:val="both"/>
      </w:pPr>
      <w:r>
        <w:rPr>
          <w:rFonts w:ascii="Verdana" w:hAnsi="Verdana"/>
          <w:sz w:val="27"/>
          <w:szCs w:val="27"/>
        </w:rPr>
        <w:t xml:space="preserve">6.      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 </w:t>
      </w:r>
    </w:p>
    <w:p w:rsidR="00130DCD" w:rsidRDefault="00130DCD" w:rsidP="00130DCD">
      <w:pPr>
        <w:pStyle w:val="a3"/>
        <w:spacing w:before="0" w:beforeAutospacing="0" w:after="0" w:afterAutospacing="0"/>
        <w:ind w:left="540" w:hanging="1257"/>
        <w:jc w:val="both"/>
      </w:pPr>
      <w:r>
        <w:t> </w:t>
      </w:r>
    </w:p>
    <w:p w:rsidR="00130DCD" w:rsidRDefault="00130DCD" w:rsidP="00130DCD">
      <w:pPr>
        <w:pStyle w:val="a3"/>
        <w:spacing w:before="0" w:beforeAutospacing="0" w:after="0" w:afterAutospacing="0"/>
        <w:ind w:left="540" w:hanging="1257"/>
        <w:jc w:val="both"/>
      </w:pPr>
      <w:r>
        <w:rPr>
          <w:rFonts w:ascii="Verdana" w:hAnsi="Verdana"/>
          <w:sz w:val="27"/>
          <w:szCs w:val="27"/>
        </w:rPr>
        <w:t xml:space="preserve">7.      Если вас что-то беспокоит в поведении ребенка, его учебных делах, не стесняйтесь обращаться за советом и консультацией к учителю или школьному психологу. </w:t>
      </w:r>
    </w:p>
    <w:p w:rsidR="00130DCD" w:rsidRDefault="00130DCD" w:rsidP="00130DCD">
      <w:pPr>
        <w:pStyle w:val="a3"/>
        <w:spacing w:before="0" w:beforeAutospacing="0" w:after="0" w:afterAutospacing="0"/>
        <w:ind w:left="540" w:hanging="1257"/>
        <w:jc w:val="both"/>
      </w:pPr>
      <w:r>
        <w:t> </w:t>
      </w:r>
    </w:p>
    <w:p w:rsidR="00130DCD" w:rsidRDefault="00130DCD" w:rsidP="00130DCD">
      <w:pPr>
        <w:pStyle w:val="a3"/>
        <w:spacing w:before="0" w:beforeAutospacing="0" w:after="0" w:afterAutospacing="0"/>
        <w:ind w:left="540" w:hanging="1257"/>
        <w:jc w:val="both"/>
      </w:pPr>
      <w:r>
        <w:rPr>
          <w:rFonts w:ascii="Verdana" w:hAnsi="Verdana"/>
          <w:sz w:val="27"/>
          <w:szCs w:val="27"/>
        </w:rPr>
        <w:t xml:space="preserve">8.      С поступлением в школу в жизни вашего ребенка появился человек более авторитетный, чем вы. Это учитель. Уважайте мнение первоклассника о своем педагоге. </w:t>
      </w:r>
    </w:p>
    <w:p w:rsidR="00130DCD" w:rsidRDefault="00130DCD" w:rsidP="00130DCD">
      <w:pPr>
        <w:pStyle w:val="a3"/>
        <w:spacing w:before="0" w:beforeAutospacing="0" w:after="0" w:afterAutospacing="0"/>
        <w:ind w:left="540" w:hanging="1257"/>
        <w:jc w:val="both"/>
      </w:pPr>
      <w:r>
        <w:t> </w:t>
      </w:r>
    </w:p>
    <w:p w:rsidR="00130DCD" w:rsidRDefault="00130DCD" w:rsidP="00130DCD">
      <w:pPr>
        <w:pStyle w:val="a3"/>
        <w:spacing w:before="0" w:beforeAutospacing="0" w:after="0" w:afterAutospacing="0"/>
        <w:ind w:left="540" w:hanging="1257"/>
        <w:jc w:val="both"/>
      </w:pPr>
      <w:r>
        <w:rPr>
          <w:rFonts w:ascii="Verdana" w:hAnsi="Verdana"/>
          <w:sz w:val="27"/>
          <w:szCs w:val="27"/>
        </w:rPr>
        <w:t>9.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130DCD" w:rsidRDefault="00130DCD" w:rsidP="00130DCD">
      <w:pPr>
        <w:pStyle w:val="a3"/>
        <w:spacing w:before="0" w:beforeAutospacing="0" w:after="0" w:afterAutospacing="0"/>
        <w:ind w:left="540" w:hanging="1257"/>
        <w:jc w:val="both"/>
      </w:pPr>
      <w:r>
        <w:rPr>
          <w:sz w:val="27"/>
          <w:szCs w:val="27"/>
        </w:rPr>
        <w:t> </w:t>
      </w:r>
    </w:p>
    <w:p w:rsidR="00130DCD" w:rsidRPr="00B3628A" w:rsidRDefault="00130DCD" w:rsidP="00130DCD">
      <w:pPr>
        <w:jc w:val="center"/>
        <w:rPr>
          <w:b/>
          <w:sz w:val="30"/>
          <w:szCs w:val="30"/>
        </w:rPr>
      </w:pPr>
      <w:r w:rsidRPr="00B3628A">
        <w:rPr>
          <w:b/>
          <w:sz w:val="30"/>
          <w:szCs w:val="30"/>
        </w:rPr>
        <w:lastRenderedPageBreak/>
        <w:t>ИНФОРМАЦИЯ ДЛЯ РОДИТЕЛЕЙ  БУДУЩИХ ПЕРВОКЛАССНИКОВ</w:t>
      </w:r>
    </w:p>
    <w:p w:rsidR="00130DCD" w:rsidRPr="00B3628A" w:rsidRDefault="00130DCD" w:rsidP="00130DCD">
      <w:pPr>
        <w:jc w:val="center"/>
        <w:rPr>
          <w:sz w:val="30"/>
          <w:szCs w:val="30"/>
        </w:rPr>
      </w:pPr>
      <w:r>
        <w:rPr>
          <w:sz w:val="30"/>
          <w:szCs w:val="30"/>
        </w:rPr>
        <w:t>Кризис 7 лет</w:t>
      </w:r>
    </w:p>
    <w:p w:rsidR="00130DCD" w:rsidRPr="00B3628A" w:rsidRDefault="00130DCD" w:rsidP="00130DCD">
      <w:pPr>
        <w:jc w:val="both"/>
        <w:rPr>
          <w:sz w:val="30"/>
          <w:szCs w:val="30"/>
        </w:rPr>
      </w:pPr>
      <w:r w:rsidRPr="00B3628A">
        <w:rPr>
          <w:sz w:val="30"/>
          <w:szCs w:val="30"/>
        </w:rPr>
        <w:t>Когда мы говорим о готовности ребенка к школьному обучению, то наравне с физиологической готовностью и психологической готовностью ребенка к обучению в школе рассматривают социальную или личностную готовность к обучению в школе.</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Под ней подразумевают готовность ребенка к новым формам обучения, к новому отношению к окружающему миру и самому себе, обусловленную ситуацией школьного обучения. </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Чтобы понять механизмы формирования социальной готовности необходимо рассмотреть кризис семи лет.</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периоды носят бурный, стремительный, “революционный” характер. При этом в очень короткий срок ребенок меняется весь. Кризис возникает на стыке двух возрастов и является завершением предыдущего этапа (в данном случае дошкольного) и начала следующего (школьного). </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Старший дошкольный возраст это переходная ступень в развитии, когда ребенок уже не дошкольник, но еще и не школьник. Давно замечено, что при переходе от дошкольного к школьному </w:t>
      </w:r>
      <w:proofErr w:type="gramStart"/>
      <w:r w:rsidRPr="00B3628A">
        <w:rPr>
          <w:sz w:val="30"/>
          <w:szCs w:val="30"/>
        </w:rPr>
        <w:t>возрасту</w:t>
      </w:r>
      <w:proofErr w:type="gramEnd"/>
      <w:r w:rsidRPr="00B3628A">
        <w:rPr>
          <w:sz w:val="30"/>
          <w:szCs w:val="30"/>
        </w:rPr>
        <w:t xml:space="preserve"> ребенок резко меняется и становиться более трудным в воспитательном отношении. Эти изменения носят более глубокий и сложный характер, чем в кризисе трех лет. </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Негативная симптоматика кризиса, свойственная всем переходным периодам, в полной мере проявляется и в этом возрасте (негативизм, упрямство,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w:t>
      </w:r>
      <w:proofErr w:type="gramStart"/>
      <w:r w:rsidRPr="00B3628A">
        <w:rPr>
          <w:sz w:val="30"/>
          <w:szCs w:val="30"/>
        </w:rPr>
        <w:t>вертлявой</w:t>
      </w:r>
      <w:proofErr w:type="gramEnd"/>
      <w:r w:rsidRPr="00B3628A">
        <w:rPr>
          <w:sz w:val="30"/>
          <w:szCs w:val="30"/>
        </w:rPr>
        <w:t xml:space="preserve"> походкой, говорит писклявым голосом, корчит рожицы, строит из себя шута. Поведение ребенка в период кризиса семи лет имеет нарочитый шутовской характер, вызывающий не улыбку, а осуждение. </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lastRenderedPageBreak/>
        <w:t xml:space="preserve">  Такие особенности поведения семилеток свидетельствуют об “утрате детской непосредственности”. Старшие 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возрасте можно условно описать схемой “захотел – сделал”. Наивность и непосредственность свидетельствуют о том, что внешне ребенок такой же, как и “внутри”. Его поведение понятно и легко “читается” окружающими. </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может быть описано другой схемой: “захотел – осознал – сделал”. </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Осознание включается во все сферы жизни семилетнего ребенка: он начинает осознавать отношение к себе окружающих и свое отношение к ним и к самому себе, свой индивидуальный опыт, результаты собственной деятельности. Возможности осознания у ребенка семилетнего возраста еще очень ограничены. Это только начало формирования способности к анализу своих переживаний и отношений, в этом старший дошкольник отличается от взрослого человека. Наличие элементарного осознания своей внешней и внутренней жизни отличает детей 7 года от младших детей, а кризис семи лет от кризиса трех лет. Одним из достижений семилетнего кризиса является осознание своего социального “Я”, формирование внутренней социальной позиции.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деятельность. Ребенок “выпадает” из привычной жизни, теряет интерес к дошкольным видам деятельности. Появляется стремление детей к социальному положению школьника и к учению, как к новой социально значимой деятельности (в школе – большие, а в детском саду только маленькие), а </w:t>
      </w:r>
      <w:r w:rsidRPr="00B3628A">
        <w:rPr>
          <w:sz w:val="30"/>
          <w:szCs w:val="30"/>
        </w:rPr>
        <w:lastRenderedPageBreak/>
        <w:t xml:space="preserve">также в желании выполнять те или иные поручения взрослых, взять на себя какие-то обязанности стать помощником в семье. </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Существует связь кризиса семи лет и успешности адаптации детей к школе. Дошкольники, в поведении которых до поступления в колу замечены симптомы кризиса, в первом классе испытывают меньшие трудности, чем те дети, у которых кризис семи лет до школы никак не проявлялся. </w:t>
      </w:r>
      <w:proofErr w:type="gramStart"/>
      <w:r w:rsidRPr="00B3628A">
        <w:rPr>
          <w:sz w:val="30"/>
          <w:szCs w:val="30"/>
        </w:rPr>
        <w:t>Родители замечают, что “ребенок вдруг испортился”, “всегда был послушным, а сейчас как будто подменили”, капризничает, голос повышает, дерзит, “кривляется” и т.д.</w:t>
      </w:r>
      <w:proofErr w:type="gramEnd"/>
      <w:r w:rsidRPr="00B3628A">
        <w:rPr>
          <w:sz w:val="30"/>
          <w:szCs w:val="30"/>
        </w:rPr>
        <w:t xml:space="preserve"> Из наблюдений: дети подвижны, легко начинают и бросают игру, требуют внимание взрослых, спрашивают о школе, предпочитают совместными </w:t>
      </w:r>
      <w:proofErr w:type="gramStart"/>
      <w:r w:rsidRPr="00B3628A">
        <w:rPr>
          <w:sz w:val="30"/>
          <w:szCs w:val="30"/>
        </w:rPr>
        <w:t>со</w:t>
      </w:r>
      <w:proofErr w:type="gramEnd"/>
      <w:r w:rsidRPr="00B3628A">
        <w:rPr>
          <w:sz w:val="30"/>
          <w:szCs w:val="30"/>
        </w:rPr>
        <w:t xml:space="preserve"> взрослыми занятия игре. Они характеризуются как “очень активные, нуждающиеся в контроле, неусидчивые, непослушные почемучки”. Такие дети, придя в школу, адаптируются за короткий период. </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Сейчас говорят о смещении границ кризиса семи лет к шестилетнему возрасту. У некоторых детей появляется негативная симптоматика к пяти с половиной годам, поэтому сейчас говорят о кризисе 6-7 лет.</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Причины: </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Изменение требований к детям со стороны взрослых (требований как к будущему школьнику).</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Ускорение темпа психического развития.</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Раннее созревание основных физиологических систем организма ребенка.</w:t>
      </w:r>
    </w:p>
    <w:p w:rsidR="00D37252" w:rsidRDefault="00D37252"/>
    <w:sectPr w:rsidR="00D37252" w:rsidSect="00D37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CC"/>
    <w:family w:val="script"/>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30DCD"/>
    <w:rsid w:val="00130DCD"/>
    <w:rsid w:val="00D37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CD"/>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30DC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1421</Words>
  <Characters>8101</Characters>
  <Application>Microsoft Office Word</Application>
  <DocSecurity>0</DocSecurity>
  <Lines>67</Lines>
  <Paragraphs>19</Paragraphs>
  <ScaleCrop>false</ScaleCrop>
  <Company>home</Company>
  <LinksUpToDate>false</LinksUpToDate>
  <CharactersWithSpaces>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2009-10-08T22:30:00Z</dcterms:created>
  <dcterms:modified xsi:type="dcterms:W3CDTF">2009-10-08T22:33:00Z</dcterms:modified>
</cp:coreProperties>
</file>