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5C" w:rsidRPr="00727DBE" w:rsidRDefault="0044075C" w:rsidP="00727DBE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727DBE">
        <w:rPr>
          <w:rFonts w:ascii="Times New Roman" w:hAnsi="Times New Roman" w:cs="Times New Roman"/>
          <w:sz w:val="36"/>
          <w:szCs w:val="36"/>
        </w:rPr>
        <w:t>10 октября — Всемирный день психического здоровья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 xml:space="preserve">Всемирный день психического здоровья отмечается ежегодно с 1992 года. </w:t>
      </w:r>
      <w:proofErr w:type="gramStart"/>
      <w:r w:rsidRPr="00727DBE">
        <w:rPr>
          <w:rFonts w:ascii="Times New Roman" w:hAnsi="Times New Roman" w:cs="Times New Roman"/>
          <w:sz w:val="28"/>
          <w:szCs w:val="28"/>
        </w:rPr>
        <w:t>Учрежден</w:t>
      </w:r>
      <w:proofErr w:type="gramEnd"/>
      <w:r w:rsidRPr="00727DBE">
        <w:rPr>
          <w:rFonts w:ascii="Times New Roman" w:hAnsi="Times New Roman" w:cs="Times New Roman"/>
          <w:sz w:val="28"/>
          <w:szCs w:val="28"/>
        </w:rPr>
        <w:t xml:space="preserve"> по инициативе Всемирной федерации психического здоровья при поддержке Всемирной организации здравоохранения. Входит в перечень всемирных и международных дней, отмечаемых ООН.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>Основные факты - Более 450 миллионов человек страдают от психических расстройств. У многих других людей имеются психические проблемы.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 xml:space="preserve"> - Психическое здоровье является неотъемлемой частью здоровья; действительно, без психического здоровья нет здоровья.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 xml:space="preserve"> - Психическое здоровье – это не только отсутствие психических расстройств.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 xml:space="preserve"> - Психическое здоровье определяется социально-экономическими, биологическими и относящимися к окружающей среде факторами.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>Психическое здоровье является неотъемлемой частью и важнейшим компонентом здоровья. В Уставе ВОЗ говорится: "Здоровье является состоянием полного физического, душевного и социального благополучия, а не только отсутствием болезней и физических дефектов". Важным следствием этого определения является то, что психическое здоровье – это не только отсутствие психических расстройств и форм инвалидности.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>Психическое здоровье – это состояние благополучия, в котором человек реализует свои способности, может противостоять обычным жизненным стрессам, продуктивно работать и вносить вклад в свое сообщество. В этом позитивном смысле психическое здоровье является основой благополучия человека и эффективного функционирования сообщества.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>Уровень психического здоровья человека в каждый данный момент времени определяется многочисленными социальными, психологическими и биологическими факторами. Так, например, устойчивое социально-экономическое давление признается фактором риска для психического здоровья отдельных людей и сообществ. Очевидные фактические данные связаны с показателями нищеты, включая низкие уровни образования.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 xml:space="preserve">Плохое психическое здоровье связано также с быстрыми социальными изменениями, стрессовыми условиями на работе, </w:t>
      </w:r>
      <w:proofErr w:type="spellStart"/>
      <w:r w:rsidRPr="00727DBE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727DBE">
        <w:rPr>
          <w:rFonts w:ascii="Times New Roman" w:hAnsi="Times New Roman" w:cs="Times New Roman"/>
          <w:sz w:val="28"/>
          <w:szCs w:val="28"/>
        </w:rPr>
        <w:t xml:space="preserve"> дискриминацией, социальным отчуждением, нездоровым образом жизни, рисками насилия и физического нездоровья, а также с нарушениями прав человека.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lastRenderedPageBreak/>
        <w:t>Существуют также особые психологические и личностные факторы, из-за которых люди становятся уязвимыми перед психическими расстройствами. И, наконец, имеется ряд биологических причин психических расстройств, включая генетические факторы и дисбаланс химических веществ в мозге.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 xml:space="preserve">Российские психологи (Б. Д. </w:t>
      </w:r>
      <w:proofErr w:type="spellStart"/>
      <w:r w:rsidRPr="00727DBE">
        <w:rPr>
          <w:rFonts w:ascii="Times New Roman" w:hAnsi="Times New Roman" w:cs="Times New Roman"/>
          <w:sz w:val="28"/>
          <w:szCs w:val="28"/>
        </w:rPr>
        <w:t>Карвасарский</w:t>
      </w:r>
      <w:proofErr w:type="spellEnd"/>
      <w:r w:rsidRPr="00727DBE">
        <w:rPr>
          <w:rFonts w:ascii="Times New Roman" w:hAnsi="Times New Roman" w:cs="Times New Roman"/>
          <w:sz w:val="28"/>
          <w:szCs w:val="28"/>
        </w:rPr>
        <w:t xml:space="preserve">, 1982; А. М. </w:t>
      </w:r>
      <w:proofErr w:type="spellStart"/>
      <w:r w:rsidRPr="00727DBE">
        <w:rPr>
          <w:rFonts w:ascii="Times New Roman" w:hAnsi="Times New Roman" w:cs="Times New Roman"/>
          <w:sz w:val="28"/>
          <w:szCs w:val="28"/>
        </w:rPr>
        <w:t>Громбах</w:t>
      </w:r>
      <w:proofErr w:type="spellEnd"/>
      <w:r w:rsidRPr="00727DBE">
        <w:rPr>
          <w:rFonts w:ascii="Times New Roman" w:hAnsi="Times New Roman" w:cs="Times New Roman"/>
          <w:sz w:val="28"/>
          <w:szCs w:val="28"/>
        </w:rPr>
        <w:t xml:space="preserve">, 1988; А. Ш. </w:t>
      </w:r>
      <w:proofErr w:type="spellStart"/>
      <w:r w:rsidRPr="00727DBE">
        <w:rPr>
          <w:rFonts w:ascii="Times New Roman" w:hAnsi="Times New Roman" w:cs="Times New Roman"/>
          <w:sz w:val="28"/>
          <w:szCs w:val="28"/>
        </w:rPr>
        <w:t>Тхостов</w:t>
      </w:r>
      <w:proofErr w:type="spellEnd"/>
      <w:r w:rsidRPr="00727DBE">
        <w:rPr>
          <w:rFonts w:ascii="Times New Roman" w:hAnsi="Times New Roman" w:cs="Times New Roman"/>
          <w:sz w:val="28"/>
          <w:szCs w:val="28"/>
        </w:rPr>
        <w:t>, 1993; В. В. Лебединский, 1994 и др.) выделяют четыре основные группы людей с разными показателями психического здоровья: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 xml:space="preserve">1) совершенно </w:t>
      </w:r>
      <w:proofErr w:type="gramStart"/>
      <w:r w:rsidRPr="00727DBE">
        <w:rPr>
          <w:rFonts w:ascii="Times New Roman" w:hAnsi="Times New Roman" w:cs="Times New Roman"/>
          <w:sz w:val="28"/>
          <w:szCs w:val="28"/>
        </w:rPr>
        <w:t>здоровые</w:t>
      </w:r>
      <w:proofErr w:type="gramEnd"/>
      <w:r w:rsidRPr="00727DBE">
        <w:rPr>
          <w:rFonts w:ascii="Times New Roman" w:hAnsi="Times New Roman" w:cs="Times New Roman"/>
          <w:sz w:val="28"/>
          <w:szCs w:val="28"/>
        </w:rPr>
        <w:t>, жалоб нет;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 xml:space="preserve">2) легкие функциональные нарушения, о чем свидетельствуют эпизодические жалобы </w:t>
      </w:r>
      <w:proofErr w:type="spellStart"/>
      <w:r w:rsidRPr="00727DBE">
        <w:rPr>
          <w:rFonts w:ascii="Times New Roman" w:hAnsi="Times New Roman" w:cs="Times New Roman"/>
          <w:sz w:val="28"/>
          <w:szCs w:val="28"/>
        </w:rPr>
        <w:t>астено-невротического</w:t>
      </w:r>
      <w:proofErr w:type="spellEnd"/>
      <w:r w:rsidRPr="00727DBE">
        <w:rPr>
          <w:rFonts w:ascii="Times New Roman" w:hAnsi="Times New Roman" w:cs="Times New Roman"/>
          <w:sz w:val="28"/>
          <w:szCs w:val="28"/>
        </w:rPr>
        <w:t xml:space="preserve"> порядка, обусловленные конкретной психотравмирующей ситуацией;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>3) люди с доклиническими состояниями и клиническими формами в стадии компенсации;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 xml:space="preserve">4) клинические формы заболевания в стадии </w:t>
      </w:r>
      <w:proofErr w:type="spellStart"/>
      <w:r w:rsidRPr="00727DBE">
        <w:rPr>
          <w:rFonts w:ascii="Times New Roman" w:hAnsi="Times New Roman" w:cs="Times New Roman"/>
          <w:sz w:val="28"/>
          <w:szCs w:val="28"/>
        </w:rPr>
        <w:t>субкомпенсации</w:t>
      </w:r>
      <w:proofErr w:type="spellEnd"/>
      <w:r w:rsidRPr="00727DBE">
        <w:rPr>
          <w:rFonts w:ascii="Times New Roman" w:hAnsi="Times New Roman" w:cs="Times New Roman"/>
          <w:sz w:val="28"/>
          <w:szCs w:val="28"/>
        </w:rPr>
        <w:t>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 xml:space="preserve">Основной критерий разделения людей на группы уровня их психического здоровья — наличие жалоб самого человека на трудности жизни среди людей. Эти жалобы связаны с тем мифом о здоровье, который осваивает человек в конкретных социальных условиях (А. Ш. </w:t>
      </w:r>
      <w:proofErr w:type="spellStart"/>
      <w:r w:rsidRPr="00727DBE">
        <w:rPr>
          <w:rFonts w:ascii="Times New Roman" w:hAnsi="Times New Roman" w:cs="Times New Roman"/>
          <w:sz w:val="28"/>
          <w:szCs w:val="28"/>
        </w:rPr>
        <w:t>Тхостов</w:t>
      </w:r>
      <w:proofErr w:type="spellEnd"/>
      <w:r w:rsidRPr="00727DBE">
        <w:rPr>
          <w:rFonts w:ascii="Times New Roman" w:hAnsi="Times New Roman" w:cs="Times New Roman"/>
          <w:sz w:val="28"/>
          <w:szCs w:val="28"/>
        </w:rPr>
        <w:t>, 1993). В этом понимании здоровья-нездоровья решается традиционная задача отделения психической нормы от патологии.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DBE">
        <w:rPr>
          <w:rFonts w:ascii="Times New Roman" w:hAnsi="Times New Roman" w:cs="Times New Roman"/>
          <w:sz w:val="28"/>
          <w:szCs w:val="28"/>
        </w:rPr>
        <w:t>ВОЗ в качестве критериев психического здоровья рассматривает следующие:</w:t>
      </w:r>
      <w:proofErr w:type="gramEnd"/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>а) осознание и чувство непрерывности, постоянства и идентичности своего физического и психического "Я";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>б) чувство постоянства и идентичности переживаний в однотипных ситуациях;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>в) критичность к себе и своей собственной психической продукции (деятельности) и ее результатам;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>г) соответствие психических реакций (адекватность) силе и частоте средовых воздействий, социальным обстоятельствам и ситуациям;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D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7DBE">
        <w:rPr>
          <w:rFonts w:ascii="Times New Roman" w:hAnsi="Times New Roman" w:cs="Times New Roman"/>
          <w:sz w:val="28"/>
          <w:szCs w:val="28"/>
        </w:rPr>
        <w:t>) способность самоуправления поведением в соответствии с социальными нормами, правилами, законами;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>е) способность планировать собственную жизнедеятельность и реализовывать это;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>ж) способность изменять способ поведения в зависимости от смены жизненных ситуаций и обстоятельств.</w:t>
      </w:r>
      <w:r w:rsidR="00727DBE">
        <w:rPr>
          <w:rFonts w:ascii="Times New Roman" w:hAnsi="Times New Roman" w:cs="Times New Roman"/>
          <w:sz w:val="28"/>
          <w:szCs w:val="28"/>
        </w:rPr>
        <w:t xml:space="preserve"> </w:t>
      </w:r>
      <w:r w:rsidRPr="00727DBE">
        <w:rPr>
          <w:rFonts w:ascii="Times New Roman" w:hAnsi="Times New Roman" w:cs="Times New Roman"/>
          <w:sz w:val="28"/>
          <w:szCs w:val="28"/>
        </w:rPr>
        <w:t xml:space="preserve">Б. С. </w:t>
      </w:r>
      <w:proofErr w:type="spellStart"/>
      <w:r w:rsidRPr="00727DBE">
        <w:rPr>
          <w:rFonts w:ascii="Times New Roman" w:hAnsi="Times New Roman" w:cs="Times New Roman"/>
          <w:sz w:val="28"/>
          <w:szCs w:val="28"/>
        </w:rPr>
        <w:t>Братусь</w:t>
      </w:r>
      <w:proofErr w:type="spellEnd"/>
      <w:r w:rsidRPr="00727DBE">
        <w:rPr>
          <w:rFonts w:ascii="Times New Roman" w:hAnsi="Times New Roman" w:cs="Times New Roman"/>
          <w:sz w:val="28"/>
          <w:szCs w:val="28"/>
        </w:rPr>
        <w:t xml:space="preserve"> выделил три уровня психического здоровья: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lastRenderedPageBreak/>
        <w:t>1) уровень психофизиологического здоровья (определяется особенностями нейрофизиологической организации психических процессов);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>2) уровень индивидуально-психологического здоровья (характеризуется способностью к использованию адекватных способов реализации смысловых устремлений;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>3) уровень личностного здоровья (это наивысший уровень, который</w:t>
      </w:r>
      <w:r w:rsidR="00727DBE">
        <w:rPr>
          <w:rFonts w:ascii="Times New Roman" w:hAnsi="Times New Roman" w:cs="Times New Roman"/>
          <w:sz w:val="28"/>
          <w:szCs w:val="28"/>
        </w:rPr>
        <w:t xml:space="preserve"> </w:t>
      </w:r>
      <w:r w:rsidRPr="00727DBE">
        <w:rPr>
          <w:rFonts w:ascii="Times New Roman" w:hAnsi="Times New Roman" w:cs="Times New Roman"/>
          <w:sz w:val="28"/>
          <w:szCs w:val="28"/>
        </w:rPr>
        <w:t>определяется качеством смысловых отношений человека).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>Практические советы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 xml:space="preserve">- Больше улыбайтесь и смейтесь. Первое, что вы должны </w:t>
      </w:r>
      <w:proofErr w:type="gramStart"/>
      <w:r w:rsidRPr="00727DBE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727DBE">
        <w:rPr>
          <w:rFonts w:ascii="Times New Roman" w:hAnsi="Times New Roman" w:cs="Times New Roman"/>
          <w:sz w:val="28"/>
          <w:szCs w:val="28"/>
        </w:rPr>
        <w:t xml:space="preserve"> проснувшись - это улыбнуться. Приводя в движение соответствующие мышцы лица, вы автоматически вызываете в мозге ответную положительную реакцию, и ваше настроение улучшается.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 xml:space="preserve"> - Делайте вид, что вы счастливы. Такая игра позволит вам чувствовать себя лучше.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>- Будьте оптимистами, как и все счастливые люди. Пессимисты, обычно, жалуются, а оптимисты направляют усилия на решение своих проблем.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 xml:space="preserve">- Научитесь тренировать свои эмоции, благожелательно относиться к людям, гасить конфликтные ситуации. В качестве такой тренировки для начала убедите себя в </w:t>
      </w:r>
      <w:proofErr w:type="gramStart"/>
      <w:r w:rsidRPr="00727DBE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727DBE">
        <w:rPr>
          <w:rFonts w:ascii="Times New Roman" w:hAnsi="Times New Roman" w:cs="Times New Roman"/>
          <w:sz w:val="28"/>
          <w:szCs w:val="28"/>
        </w:rPr>
        <w:t xml:space="preserve"> какого - то времени (несколько часов) реагировать на любую неприятную ситуацию с улыбкой. Следуя этому стилю поведения, вы добьетесь успеха.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>- Возможен и другой вариант. Выберите для себя в качестве идеала личность с веселым, добрым характером, и прежде чем отреагировать на какое-либо раздражение, представляйте себе, что вы - это он/она, и ведите себя соответственно.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 xml:space="preserve">- Всегда держитесь прямо. Несчастные люди, в отличие </w:t>
      </w:r>
      <w:proofErr w:type="gramStart"/>
      <w:r w:rsidRPr="00727D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7DBE">
        <w:rPr>
          <w:rFonts w:ascii="Times New Roman" w:hAnsi="Times New Roman" w:cs="Times New Roman"/>
          <w:sz w:val="28"/>
          <w:szCs w:val="28"/>
        </w:rPr>
        <w:t xml:space="preserve"> счастливых, обычно горбятся.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 xml:space="preserve"> - Контролируйте ваши мысли. Как только вы заметите, что вам в голову пришли негативные мысли, сразу же гоните их и начинайте думать о чем - либо позитивном.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>-Определите для себя и как можно чаще делайте то, что приносит вам радость.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DBE">
        <w:rPr>
          <w:rFonts w:ascii="Times New Roman" w:hAnsi="Times New Roman" w:cs="Times New Roman"/>
          <w:sz w:val="28"/>
          <w:szCs w:val="28"/>
        </w:rPr>
        <w:t xml:space="preserve"> - Занимайтесь физкультурой. Физическая активность поднимает настроение, помогает сформировать оптимистическое восприятие жизни, дает покой и радость.</w:t>
      </w:r>
    </w:p>
    <w:p w:rsidR="0044075C" w:rsidRPr="00727DBE" w:rsidRDefault="0044075C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1E03" w:rsidRPr="00727DBE" w:rsidRDefault="00861E03" w:rsidP="00727DB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61E03" w:rsidRPr="00727DBE" w:rsidSect="0086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75C"/>
    <w:rsid w:val="000D202A"/>
    <w:rsid w:val="0044075C"/>
    <w:rsid w:val="006102A9"/>
    <w:rsid w:val="00673964"/>
    <w:rsid w:val="00727DBE"/>
    <w:rsid w:val="0086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898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2016-08-19T09:59:00Z</dcterms:created>
  <dcterms:modified xsi:type="dcterms:W3CDTF">2016-08-19T10:12:00Z</dcterms:modified>
</cp:coreProperties>
</file>